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BD" w:rsidRDefault="00FA6DBD" w:rsidP="00FA6DBD">
      <w:pPr>
        <w:ind w:left="6804" w:right="4"/>
      </w:pPr>
      <w:r>
        <w:t>Приложение 6 к решению</w:t>
      </w:r>
    </w:p>
    <w:p w:rsidR="00FA6DBD" w:rsidRDefault="00FA6DBD" w:rsidP="00FA6DBD">
      <w:pPr>
        <w:ind w:left="6804" w:right="4"/>
      </w:pPr>
      <w:r>
        <w:t>Думы Кондинского района</w:t>
      </w:r>
    </w:p>
    <w:p w:rsidR="00FA6DBD" w:rsidRPr="00CB4F2A" w:rsidRDefault="00FA6DBD" w:rsidP="00FA6DBD">
      <w:pPr>
        <w:pStyle w:val="ae"/>
        <w:spacing w:line="0" w:lineRule="atLeast"/>
        <w:ind w:left="6804" w:right="4" w:firstLine="0"/>
        <w:rPr>
          <w:sz w:val="24"/>
        </w:rPr>
      </w:pPr>
      <w:r w:rsidRPr="00D30801">
        <w:rPr>
          <w:sz w:val="24"/>
        </w:rPr>
        <w:t>от 28.02.2023 № 987</w:t>
      </w:r>
    </w:p>
    <w:p w:rsidR="00FA6DBD" w:rsidRPr="00FF3194" w:rsidRDefault="00FA6DBD" w:rsidP="00FA6DBD">
      <w:pPr>
        <w:tabs>
          <w:tab w:val="left" w:pos="7845"/>
        </w:tabs>
        <w:jc w:val="center"/>
        <w:rPr>
          <w:b/>
          <w:sz w:val="20"/>
          <w:szCs w:val="20"/>
        </w:rPr>
      </w:pPr>
    </w:p>
    <w:p w:rsidR="00FA6DBD" w:rsidRDefault="00FA6DBD" w:rsidP="00FA6DBD">
      <w:pPr>
        <w:tabs>
          <w:tab w:val="left" w:pos="7845"/>
        </w:tabs>
        <w:jc w:val="center"/>
        <w:rPr>
          <w:b/>
        </w:rPr>
      </w:pPr>
      <w:r w:rsidRPr="00D30801">
        <w:rPr>
          <w:b/>
        </w:rPr>
        <w:t xml:space="preserve">Распределение бюджетных ассигнований по целевым статьям </w:t>
      </w:r>
    </w:p>
    <w:p w:rsidR="00FA6DBD" w:rsidRPr="00252E51" w:rsidRDefault="00FA6DBD" w:rsidP="00FA6DBD">
      <w:pPr>
        <w:tabs>
          <w:tab w:val="left" w:pos="7845"/>
        </w:tabs>
        <w:jc w:val="center"/>
        <w:rPr>
          <w:b/>
        </w:rPr>
      </w:pPr>
      <w:r w:rsidRPr="00D30801">
        <w:rPr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FA6DBD" w:rsidRPr="00D30801" w:rsidRDefault="00FA6DBD" w:rsidP="00FA6DBD">
      <w:pPr>
        <w:tabs>
          <w:tab w:val="left" w:pos="1155"/>
        </w:tabs>
      </w:pPr>
      <w:r>
        <w:tab/>
      </w:r>
    </w:p>
    <w:tbl>
      <w:tblPr>
        <w:tblW w:w="9670" w:type="dxa"/>
        <w:tblInd w:w="108" w:type="dxa"/>
        <w:tblLook w:val="04A0" w:firstRow="1" w:lastRow="0" w:firstColumn="1" w:lastColumn="0" w:noHBand="0" w:noVBand="1"/>
      </w:tblPr>
      <w:tblGrid>
        <w:gridCol w:w="5387"/>
        <w:gridCol w:w="1061"/>
        <w:gridCol w:w="456"/>
        <w:gridCol w:w="1418"/>
        <w:gridCol w:w="1417"/>
      </w:tblGrid>
      <w:tr w:rsidR="00FA6DBD" w:rsidRPr="00F22A66" w:rsidTr="00BE7581">
        <w:trPr>
          <w:trHeight w:val="68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(в рублях)</w:t>
            </w:r>
          </w:p>
        </w:tc>
      </w:tr>
      <w:tr w:rsidR="00FA6DBD" w:rsidRPr="002F5AF2" w:rsidTr="00BE7581">
        <w:trPr>
          <w:trHeight w:val="184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DBD" w:rsidRPr="002F5AF2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DBD" w:rsidRPr="002F5AF2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DBD" w:rsidRPr="002F5AF2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DBD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</w:t>
            </w:r>
          </w:p>
          <w:p w:rsidR="00FA6DBD" w:rsidRPr="002F5AF2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 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DBD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</w:t>
            </w:r>
          </w:p>
          <w:p w:rsidR="00FA6DBD" w:rsidRPr="002F5AF2" w:rsidRDefault="00FA6DBD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 xml:space="preserve"> на 2025 год</w:t>
            </w:r>
          </w:p>
        </w:tc>
      </w:tr>
      <w:tr w:rsidR="00FA6DBD" w:rsidRPr="00F22A66" w:rsidTr="00BE7581">
        <w:trPr>
          <w:trHeight w:val="184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</w:tr>
      <w:tr w:rsidR="00FA6DBD" w:rsidRPr="00F22A66" w:rsidTr="00BE7581">
        <w:trPr>
          <w:trHeight w:val="184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438 885 872,41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405 977 144,49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10 103 400,00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427 796 564,41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395 696 444,49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230 552 185,97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208 554 384,70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192 830 954,70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192 830 954,70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14 648 330,00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14 648 330,00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150 445 890,00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150 445 890,00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150 445 890,00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22A66">
              <w:rPr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4 780 300,00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1 101 669,79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1 101 669,79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176 500,00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176 500,00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925 169,79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5 385 700,00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4 855 536,74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1 595 000,00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1 480 300,00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114 700,00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1 516 200,00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9 840 200,00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8 066 800,00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1 773 400,00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1 732 600,00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261 400,00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988 310,98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2 263 163 359,97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2 213 264 540,98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2 243 844 596,46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2 193 945 777,47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2 077 841 124,10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2 028 525 017,11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367 686 721,10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315 155 314,11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93 122 688,00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93 122 688,00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147 083 691,21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147 083 691,21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71 114 981,80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62 614 981,80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50 836 189,94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44 336 189,94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20 278 791,86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18 278 791,86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12 333 953,10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12 333 953,10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37 856 700,00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144 489 900,00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66 325 712,93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22A66">
              <w:rPr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391 318 182,00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203 654 357,00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1 104 990 121,00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908 042 098,00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19 404 800,00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5 619 200,12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5 619 199,88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5 619 199,88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8 166 400,00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988 200,00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26 040 597,00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26 040 597,00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19 281 530,00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19 281 530,00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111 805 623,36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111 305 623,36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82 402 232,36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82 402 232,36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43 149 848,36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42 649 848,36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39 752 384,00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24 767 317,00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23 372 996,00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23 150 405,00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4 136 074,00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3 128 077,00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Успех каждого ребенка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3 240 610,00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2 651 404,90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589 205,10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19 074 712,00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244 051,51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206 281,63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206 281,63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23 483 520,00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22 928 520,00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14 333 520,00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13 778 520,00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251 301 542,82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223 674 640,00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172 767 632,82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147 140 730,00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69 199 811,06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67 628 190,00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68 380 758,43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66 821 979,47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64 137 570,22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2 601 599,25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2 601 599,25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117 473,68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34 436,85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68 443 780,00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8 811 578,94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67 938 620,00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8 595 290,00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8 595 290,00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8 124 390,00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8 124 390,00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174 362 190,00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155 833 961,58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165 901 050,00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147 463 681,58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141 010 418,42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134 089 885,95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115 189 885,95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26 920 532,47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25 820 532,47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6 130 600,00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6 130 600,00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2 130 600,00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322 663,16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322 663,16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163 157,90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210 526,32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81 373,68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112 136,84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6 556 280,00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6 556 280,00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1 814 000,00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1 723 300,00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1 123 300,00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59 121,05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31 578,95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1 399 900,00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53 600 300,00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135 500,00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40 895 800,00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22A66">
              <w:rPr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40 840 928,26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8 235 300,00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427 800,00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3 531 000,00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374 900,00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5 823 400,00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5 703 200,00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87 869 573,16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88 731 965,95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59 321 110,00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60 298 871,21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37 896 907,22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36 760 000,00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1 136 907,22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22 401 963,99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21 733 530,00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503 270,00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503 270,00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165 163,99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165 163,99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28 548 463,16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28 433 094,74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16 835 894,74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</w:t>
            </w:r>
            <w:r w:rsidRPr="00F22A66">
              <w:rPr>
                <w:sz w:val="16"/>
                <w:szCs w:val="16"/>
              </w:rPr>
              <w:lastRenderedPageBreak/>
              <w:t xml:space="preserve">года № 36-оз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140 292 149,67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127 753 849,00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46 524 583,00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46 857 249,00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26 531 223,00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26 863 889,00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24 177 500,00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2 686 389,00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19 993 360,00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19 993 360,00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19 922 160,00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93 767 566,67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80 896 600,00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26 380 700,00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26 380 700,00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26 378 100,00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44 514 300,00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F22A66">
              <w:rPr>
                <w:sz w:val="16"/>
                <w:szCs w:val="16"/>
              </w:rPr>
              <w:lastRenderedPageBreak/>
              <w:t>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25 645 066,67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10 001 600,00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432 947,50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371 560,00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231 487,50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227 050,00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4 437,50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10 992 550,00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10 979 150,00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13 154 600,00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13 154 600,00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13 154 600,00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13 154 600,00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12 934 566,00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3 426 400,00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2 219 600,00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132 141 709,42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87 299 370,00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52 734 709,42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24 473 270,00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15 477 505,06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37 334 329,64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8 995 764,94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79 407 000,00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62 826 100,00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12 590 500,00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12 590 500,00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10 496 100,00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10 496 100,00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44 605 604,37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41 455 335,39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44 573 604,37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41 423 335,39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1 617 815,39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35 866 820,00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3 207 500,00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3 207 500,00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3 207 500,00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муниципальным районам на исполнение полномочий по расчету и предоставлению дотаций на выравнивание бюджетной обеспеченности </w:t>
            </w:r>
            <w:r w:rsidRPr="00F22A66">
              <w:rPr>
                <w:sz w:val="16"/>
                <w:szCs w:val="16"/>
              </w:rPr>
              <w:lastRenderedPageBreak/>
              <w:t>поселений, входящих в состав муниципальных районов (администрирование полномочий)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290 969 444,45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300 063 088,96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292 551 700,00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7 511 388,96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11 757 700,00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11 757 700,00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11 351 600,00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11 351 600,00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Развитие в Кондинском районе форм непосредственного </w:t>
            </w:r>
            <w:r w:rsidRPr="00F22A66">
              <w:rPr>
                <w:sz w:val="16"/>
                <w:szCs w:val="16"/>
              </w:rPr>
              <w:lastRenderedPageBreak/>
              <w:t>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25 322 185,55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23 225 667,37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6 618 884,15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5 724 652,57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5 724 652,57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5 284 452,57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5 284 452,57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18 703 301,40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17 501 014,80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17 180 714,80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320 300,00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4 848 105,30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2 448 105,30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251 052,67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2 197 052,63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7 592 900,00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67 951 055,70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87 185 828,38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4 515 900,00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81 669 928,38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20 561 552,19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FA6DBD" w:rsidRPr="00F22A66" w:rsidTr="00BE7581">
        <w:trPr>
          <w:trHeight w:val="68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BD" w:rsidRPr="00F22A66" w:rsidRDefault="00FA6DBD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3 891 651 567,61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98"/>
    <w:rsid w:val="002B2B98"/>
    <w:rsid w:val="00F0724A"/>
    <w:rsid w:val="00FA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A6D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A6DBD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FA6DB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FA6DB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A6DBD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FA6DBD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A6DBD"/>
    <w:rPr>
      <w:color w:val="0000FF"/>
      <w:u w:val="single"/>
    </w:rPr>
  </w:style>
  <w:style w:type="paragraph" w:customStyle="1" w:styleId="ConsTitle">
    <w:name w:val="ConsTitle"/>
    <w:rsid w:val="00FA6D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A6D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A6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FA6D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FA6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FA6DBD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A6DB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A6DBD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A6DB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FA6DBD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FA6DBD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FA6DBD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FA6D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FA6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A6DB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A6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A6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A6D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A6D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A6D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A6DB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FA6DBD"/>
  </w:style>
  <w:style w:type="paragraph" w:styleId="af4">
    <w:name w:val="footnote text"/>
    <w:basedOn w:val="a0"/>
    <w:link w:val="af5"/>
    <w:rsid w:val="00FA6DBD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A6D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FA6DBD"/>
    <w:rPr>
      <w:vertAlign w:val="superscript"/>
    </w:rPr>
  </w:style>
  <w:style w:type="character" w:styleId="af7">
    <w:name w:val="annotation reference"/>
    <w:uiPriority w:val="99"/>
    <w:rsid w:val="00FA6DBD"/>
    <w:rPr>
      <w:sz w:val="16"/>
      <w:szCs w:val="16"/>
    </w:rPr>
  </w:style>
  <w:style w:type="paragraph" w:styleId="af8">
    <w:name w:val="annotation text"/>
    <w:basedOn w:val="a0"/>
    <w:link w:val="af9"/>
    <w:rsid w:val="00FA6DBD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FA6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A6DBD"/>
    <w:rPr>
      <w:b/>
      <w:bCs/>
    </w:rPr>
  </w:style>
  <w:style w:type="character" w:customStyle="1" w:styleId="afb">
    <w:name w:val="Тема примечания Знак"/>
    <w:basedOn w:val="af9"/>
    <w:link w:val="afa"/>
    <w:rsid w:val="00FA6D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FA6DBD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FA6DBD"/>
  </w:style>
  <w:style w:type="paragraph" w:customStyle="1" w:styleId="ConsPlusDocList">
    <w:name w:val="ConsPlusDocList"/>
    <w:next w:val="a0"/>
    <w:rsid w:val="00FA6DBD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A6DB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FA6DBD"/>
    <w:pPr>
      <w:numPr>
        <w:numId w:val="24"/>
      </w:numPr>
      <w:contextualSpacing/>
    </w:pPr>
  </w:style>
  <w:style w:type="paragraph" w:customStyle="1" w:styleId="afe">
    <w:name w:val="a"/>
    <w:basedOn w:val="a0"/>
    <w:rsid w:val="00FA6DBD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FA6DBD"/>
    <w:rPr>
      <w:color w:val="800080"/>
      <w:u w:val="single"/>
    </w:rPr>
  </w:style>
  <w:style w:type="paragraph" w:customStyle="1" w:styleId="xl63">
    <w:name w:val="xl63"/>
    <w:basedOn w:val="a0"/>
    <w:rsid w:val="00FA6DBD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A6DBD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FA6DBD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A6DB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FA6DB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A6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FA6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FA6DB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FA6DB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FA6DBD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FA6DBD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FA6DB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FA6DB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FA6DBD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FA6DB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FA6DB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FA6D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FA6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FA6DBD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FA6DB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FA6DBD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FA6DBD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FA6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FA6DB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FA6DB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FA6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FA6DBD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A6D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A6DBD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FA6DB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FA6DB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A6DBD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FA6DBD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A6DBD"/>
    <w:rPr>
      <w:color w:val="0000FF"/>
      <w:u w:val="single"/>
    </w:rPr>
  </w:style>
  <w:style w:type="paragraph" w:customStyle="1" w:styleId="ConsTitle">
    <w:name w:val="ConsTitle"/>
    <w:rsid w:val="00FA6D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A6D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A6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FA6D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FA6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FA6DBD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A6DB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A6DBD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A6DB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FA6DBD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FA6DBD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FA6DBD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FA6D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FA6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A6DB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A6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A6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A6D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A6D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A6D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A6DB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FA6DBD"/>
  </w:style>
  <w:style w:type="paragraph" w:styleId="af4">
    <w:name w:val="footnote text"/>
    <w:basedOn w:val="a0"/>
    <w:link w:val="af5"/>
    <w:rsid w:val="00FA6DBD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A6D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FA6DBD"/>
    <w:rPr>
      <w:vertAlign w:val="superscript"/>
    </w:rPr>
  </w:style>
  <w:style w:type="character" w:styleId="af7">
    <w:name w:val="annotation reference"/>
    <w:uiPriority w:val="99"/>
    <w:rsid w:val="00FA6DBD"/>
    <w:rPr>
      <w:sz w:val="16"/>
      <w:szCs w:val="16"/>
    </w:rPr>
  </w:style>
  <w:style w:type="paragraph" w:styleId="af8">
    <w:name w:val="annotation text"/>
    <w:basedOn w:val="a0"/>
    <w:link w:val="af9"/>
    <w:rsid w:val="00FA6DBD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FA6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A6DBD"/>
    <w:rPr>
      <w:b/>
      <w:bCs/>
    </w:rPr>
  </w:style>
  <w:style w:type="character" w:customStyle="1" w:styleId="afb">
    <w:name w:val="Тема примечания Знак"/>
    <w:basedOn w:val="af9"/>
    <w:link w:val="afa"/>
    <w:rsid w:val="00FA6D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FA6DBD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FA6DBD"/>
  </w:style>
  <w:style w:type="paragraph" w:customStyle="1" w:styleId="ConsPlusDocList">
    <w:name w:val="ConsPlusDocList"/>
    <w:next w:val="a0"/>
    <w:rsid w:val="00FA6DBD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A6DB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FA6DBD"/>
    <w:pPr>
      <w:numPr>
        <w:numId w:val="24"/>
      </w:numPr>
      <w:contextualSpacing/>
    </w:pPr>
  </w:style>
  <w:style w:type="paragraph" w:customStyle="1" w:styleId="afe">
    <w:name w:val="a"/>
    <w:basedOn w:val="a0"/>
    <w:rsid w:val="00FA6DBD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A6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FA6DBD"/>
    <w:rPr>
      <w:color w:val="800080"/>
      <w:u w:val="single"/>
    </w:rPr>
  </w:style>
  <w:style w:type="paragraph" w:customStyle="1" w:styleId="xl63">
    <w:name w:val="xl63"/>
    <w:basedOn w:val="a0"/>
    <w:rsid w:val="00FA6DBD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A6DBD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FA6DBD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A6DB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FA6DB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A6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FA6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FA6DB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FA6DBD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FA6DB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FA6DBD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FA6DBD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FA6DB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FA6DB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FA6DBD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FA6DB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FA6DB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FA6D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FA6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FA6DBD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FA6DB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FA6DBD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FA6DBD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FA6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FA6DB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FA6DB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FA6DBD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FA6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FA6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FA6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FA6DBD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13509</Words>
  <Characters>77003</Characters>
  <Application>Microsoft Office Word</Application>
  <DocSecurity>0</DocSecurity>
  <Lines>641</Lines>
  <Paragraphs>180</Paragraphs>
  <ScaleCrop>false</ScaleCrop>
  <Company/>
  <LinksUpToDate>false</LinksUpToDate>
  <CharactersWithSpaces>90332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2023-03-02T11:25:00Z</dcterms:created>
  <dcterms:modified xsi:type="dcterms:W3CDTF">2023-03-02T11:25:00Z</dcterms:modified>
</cp:coreProperties>
</file>